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0C4CA" w14:textId="77777777" w:rsidR="002F3855" w:rsidRDefault="00000000">
      <w:pPr>
        <w:pStyle w:val="Titel"/>
      </w:pPr>
      <w:r>
        <w:t xml:space="preserve">Huishoudelijk </w:t>
      </w:r>
      <w:r w:rsidR="00E92D88">
        <w:t>reglement</w:t>
      </w:r>
      <w:r>
        <w:t xml:space="preserve"> De </w:t>
      </w:r>
      <w:r>
        <w:t>K</w:t>
      </w:r>
      <w:r>
        <w:t>lup Over-Betuwe</w:t>
      </w:r>
    </w:p>
    <w:p w14:paraId="276ACF59" w14:textId="77777777" w:rsidR="002F3855" w:rsidRDefault="00E62B47">
      <w:pPr>
        <w:pStyle w:val="Subtitle"/>
        <w:divId w:val="15355313"/>
      </w:pPr>
      <w:r>
        <w:t>Versie: 22 september 2026</w:t>
      </w:r>
    </w:p>
    <w:p w14:paraId="3FE20421" w14:textId="77777777" w:rsidR="002F3855" w:rsidRDefault="00256FB7" w:rsidP="00FF28AF">
      <w:pPr>
        <w:divId w:val="15355313"/>
      </w:pPr>
      <w:r>
        <w:rPr>
          <w:b/>
          <w:bCs/>
        </w:rPr>
        <w:t>Vastgesteld door het bestuur te:</w:t>
      </w:r>
      <w:r>
        <w:t xml:space="preserve"> ............................................................</w:t>
      </w:r>
    </w:p>
    <w:p w14:paraId="736BF543" w14:textId="77777777" w:rsidR="00256FB7" w:rsidRDefault="00256FB7" w:rsidP="00256FB7">
      <w:pPr>
        <w:divId w:val="15355313"/>
        <w:rPr>
          <w:kern w:val="2"/>
          <w:lang w:eastAsia="nl-NL"/>
          <w14:ligatures w14:val="standardContextual"/>
        </w:rPr>
      </w:pPr>
      <w:r>
        <w:rPr>
          <w:b/>
          <w:bCs/>
        </w:rPr>
        <w:t>Datum van vaststelling:</w:t>
      </w:r>
      <w:r>
        <w:t xml:space="preserve"> .......... / .......... / ....................</w:t>
      </w:r>
    </w:p>
    <w:p w14:paraId="2A2C8A0A" w14:textId="77777777" w:rsidR="001B16D9" w:rsidRDefault="001B16D9" w:rsidP="001B16D9">
      <w:pPr>
        <w:divId w:val="15355313"/>
        <w:rPr>
          <w:kern w:val="2"/>
          <w:lang w:eastAsia="nl-NL"/>
          <w14:ligatures w14:val="standardContextual"/>
        </w:rPr>
      </w:pPr>
      <w:r>
        <w:t>Dit huishoudelijk reglement vormt een aanvulling op de statuten van de stichting. Indien een bepaling van dit reglement in strijd is met de statuten, prevaleren de statuten.</w:t>
      </w:r>
    </w:p>
    <w:p w14:paraId="2E59524C" w14:textId="77777777" w:rsidR="002F3855" w:rsidRDefault="000E33BB" w:rsidP="000E33BB">
      <w:pPr>
        <w:pStyle w:val="Kop2"/>
        <w:divId w:val="15355313"/>
      </w:pPr>
      <w:r>
        <w:t xml:space="preserve">Artikel 1 – </w:t>
      </w:r>
      <w:r w:rsidR="00000000">
        <w:t>Lidmaatschap en toelating</w:t>
      </w:r>
    </w:p>
    <w:p w14:paraId="5B90C0F8" w14:textId="77777777" w:rsidR="002F3855" w:rsidRDefault="0020478E" w:rsidP="00A67224">
      <w:pPr>
        <w:divId w:val="15355313"/>
      </w:pPr>
      <w:r>
        <w:t xml:space="preserve">1. </w:t>
      </w:r>
      <w:r w:rsidR="00000000">
        <w:t xml:space="preserve">De Klup is in beginsel toegankelijk voor </w:t>
      </w:r>
      <w:r>
        <w:t>personen</w:t>
      </w:r>
      <w:r w:rsidR="00000000">
        <w:t xml:space="preserve"> vanaf 18 jaar. In </w:t>
      </w:r>
      <w:r w:rsidR="00000000">
        <w:t xml:space="preserve">bijzondere gevallen </w:t>
      </w:r>
      <w:r>
        <w:t xml:space="preserve">kan hiervan in overleg </w:t>
      </w:r>
      <w:r w:rsidR="00000000">
        <w:t>worden afgeweken.</w:t>
      </w:r>
    </w:p>
    <w:p w14:paraId="6E828333" w14:textId="77777777" w:rsidR="002F3855" w:rsidRDefault="00000000" w:rsidP="00505212">
      <w:r>
        <w:t xml:space="preserve">2. </w:t>
      </w:r>
      <w:r>
        <w:t xml:space="preserve">Voordat iemand definitief lid wordt, kan die persoon kosteloos deelnemen aan twee Klup-bijeenkomsten. </w:t>
      </w:r>
      <w:r w:rsidR="00F92970">
        <w:t>Na deze bijeenkomsten besluiten</w:t>
      </w:r>
      <w:r>
        <w:t xml:space="preserve"> één coördinator en één vrijwilliger </w:t>
      </w:r>
      <w:r w:rsidR="00F92970">
        <w:t xml:space="preserve">gezamenlijk of </w:t>
      </w:r>
      <w:r>
        <w:t>de kandidaat</w:t>
      </w:r>
      <w:r>
        <w:t xml:space="preserve"> </w:t>
      </w:r>
      <w:r w:rsidR="00F92970">
        <w:t>aan</w:t>
      </w:r>
      <w:r>
        <w:t xml:space="preserve"> de toelatingsvoorwaarden</w:t>
      </w:r>
      <w:r w:rsidR="00F92970">
        <w:t xml:space="preserve"> voldoet en definitief als lid wordt toegelaten</w:t>
      </w:r>
      <w:r>
        <w:t>.</w:t>
      </w:r>
    </w:p>
    <w:p w14:paraId="6AA38448" w14:textId="77777777" w:rsidR="002F3855" w:rsidRDefault="00A81D68" w:rsidP="000B6717">
      <w:r>
        <w:t xml:space="preserve">3. </w:t>
      </w:r>
      <w:r w:rsidR="00000000">
        <w:t xml:space="preserve">Een lid moet fysiek zelfredzaam zijn, bijvoorbeeld zelfstandig naar het toilet kunnen gaan of daarbij slechts lichte ondersteuning nodig hebben. Vrijwilligers bieden geen fysieke verzorging. </w:t>
      </w:r>
      <w:r>
        <w:t>Personen</w:t>
      </w:r>
      <w:r w:rsidR="00000000">
        <w:t xml:space="preserve"> die afhankelijk zijn van een rolstoel kunnen lid worden, mits zij geen intensieve verzorging nodig hebben.</w:t>
      </w:r>
    </w:p>
    <w:p w14:paraId="14FCE196" w14:textId="77777777" w:rsidR="002F3855" w:rsidRDefault="00526462" w:rsidP="00656A2C">
      <w:pPr>
        <w:divId w:val="2119595449"/>
      </w:pPr>
      <w:r>
        <w:t>4. Een kandidaat-lid wordt niet toegelaten indien tijdens de kennismakingsperiode blijkt dat sprake is van grensoverschrijdend of agressief gedrag dat de veiligheid of het welzijn van leden, vrijwilligers of andere aanwezigen in gevaar brengt.</w:t>
      </w:r>
    </w:p>
    <w:p w14:paraId="1F23322D" w14:textId="77777777" w:rsidR="002F3855" w:rsidRPr="007D073D" w:rsidRDefault="00000000">
      <w:pPr>
        <w:pStyle w:val="Kop3"/>
        <w:divId w:val="2119595449"/>
        <w:rPr>
          <w:rFonts w:asciiTheme="minorHAnsi" w:hAnsiTheme="minorHAnsi" w:cstheme="minorBidi"/>
        </w:rPr>
      </w:pPr>
      <w:r w:rsidRPr="007D073D">
        <w:rPr>
          <w:rFonts w:asciiTheme="minorHAnsi" w:hAnsiTheme="minorHAnsi" w:cstheme="minorBidi"/>
        </w:rPr>
        <w:t>Aanmelding en werkgebied</w:t>
      </w:r>
    </w:p>
    <w:p w14:paraId="2FB0DF68" w14:textId="77777777" w:rsidR="00EC61F8" w:rsidRDefault="00EC61F8">
      <w:pPr>
        <w:divId w:val="176387559"/>
        <w:rPr>
          <w:kern w:val="2"/>
          <w:lang w:eastAsia="nl-NL"/>
          <w14:ligatures w14:val="standardContextual"/>
        </w:rPr>
      </w:pPr>
      <w:r>
        <w:t>5. Een kandidaat-lid meldt zich aan via het formulier op de website van De Klup Over-Betuwe.</w:t>
      </w:r>
    </w:p>
    <w:p w14:paraId="2F775D58" w14:textId="77777777" w:rsidR="00EC61F8" w:rsidRDefault="00EC61F8">
      <w:pPr>
        <w:divId w:val="176387559"/>
      </w:pPr>
      <w:r>
        <w:t>6. Het aanmeldformulier bevat een incassomachtiging. Lidmaatschap is alleen mogelijk nadat deze machtiging is ondertekend.</w:t>
      </w:r>
    </w:p>
    <w:p w14:paraId="2612010A" w14:textId="77777777" w:rsidR="0078331E" w:rsidRDefault="0078331E" w:rsidP="0078331E">
      <w:pPr>
        <w:divId w:val="1833835431"/>
        <w:rPr>
          <w:kern w:val="2"/>
          <w:lang w:eastAsia="nl-NL"/>
          <w14:ligatures w14:val="standardContextual"/>
        </w:rPr>
      </w:pPr>
      <w:r>
        <w:t>7. Het werkgebied omvat de gemeenten Lingewaard en Overbetuwe, Arnhem-Zuid en Nijmegen-Noord.</w:t>
      </w:r>
    </w:p>
    <w:p w14:paraId="2973A3BD" w14:textId="77777777" w:rsidR="002F3855" w:rsidRDefault="0031748A" w:rsidP="0031748A">
      <w:pPr>
        <w:pStyle w:val="Kop2"/>
        <w:divId w:val="1833835431"/>
      </w:pPr>
      <w:r>
        <w:t>Artikel 2 – Contributie en vervoer</w:t>
      </w:r>
    </w:p>
    <w:p w14:paraId="6D27F659" w14:textId="77777777" w:rsidR="00DC61AC" w:rsidRDefault="00DC61AC">
      <w:pPr>
        <w:rPr>
          <w:kern w:val="2"/>
          <w:lang w:eastAsia="nl-NL"/>
          <w14:ligatures w14:val="standardContextual"/>
        </w:rPr>
      </w:pPr>
      <w:r>
        <w:t>1. De penningmeester int de contributie tweemaal per jaar via automatische incasso.</w:t>
      </w:r>
    </w:p>
    <w:p w14:paraId="6DA99686" w14:textId="77777777" w:rsidR="002455D7" w:rsidRDefault="002455D7">
      <w:pPr>
        <w:rPr>
          <w:kern w:val="2"/>
          <w:lang w:eastAsia="nl-NL"/>
          <w14:ligatures w14:val="standardContextual"/>
        </w:rPr>
      </w:pPr>
      <w:r>
        <w:t>2. Er gelden twee contributievormen: met vervoer en zonder vervoer.</w:t>
      </w:r>
    </w:p>
    <w:p w14:paraId="7D8C8176" w14:textId="77777777" w:rsidR="004949C9" w:rsidRDefault="004949C9">
      <w:pPr>
        <w:rPr>
          <w:kern w:val="2"/>
          <w:lang w:eastAsia="nl-NL"/>
          <w14:ligatures w14:val="standardContextual"/>
        </w:rPr>
      </w:pPr>
      <w:r>
        <w:t>3. Het bestuur stelt jaarlijks de hoogte van de contributie vast.</w:t>
      </w:r>
    </w:p>
    <w:p w14:paraId="2808B091" w14:textId="77777777" w:rsidR="002F3855" w:rsidRDefault="00463B7A" w:rsidP="001218B2">
      <w:r>
        <w:t>4. Naast de jaarlijkse aanpassing als bedoeld in lid 6 kan het bestuur de taxikosten tussentijds aanpassen wanneer het taxibedrijf zijn tarieven wijzigt. De gewijzigde taxikosten worden vóór de ingangsdatum op de website van De Klup bekendgemaakt.</w:t>
      </w:r>
    </w:p>
    <w:p w14:paraId="37A4D387" w14:textId="77777777" w:rsidR="002F3855" w:rsidRDefault="00000000" w:rsidP="00B53304">
      <w:r>
        <w:t xml:space="preserve">5. De actuele </w:t>
      </w:r>
      <w:r w:rsidR="009157B3">
        <w:t>contributie en taxikosten</w:t>
      </w:r>
      <w:r>
        <w:t xml:space="preserve"> worden op de website van De Klup bekendgemaakt.</w:t>
      </w:r>
    </w:p>
    <w:p w14:paraId="3F9D8A4E" w14:textId="77777777" w:rsidR="00A052EA" w:rsidRDefault="00A052EA">
      <w:pPr>
        <w:rPr>
          <w:kern w:val="2"/>
          <w:lang w:eastAsia="nl-NL"/>
          <w14:ligatures w14:val="standardContextual"/>
        </w:rPr>
      </w:pPr>
      <w:r>
        <w:t>6. De contributie en de taxikosten worden jaarlijks aangepast volgens de landelijke indexering.</w:t>
      </w:r>
    </w:p>
    <w:p w14:paraId="1A2C8807" w14:textId="77777777" w:rsidR="002F3855" w:rsidRDefault="003C7DD2" w:rsidP="003C7DD2">
      <w:pPr>
        <w:pStyle w:val="Kop2"/>
      </w:pPr>
      <w:r>
        <w:t>Artikel 3 – Benoeming van vrijwilligers</w:t>
      </w:r>
    </w:p>
    <w:p w14:paraId="3578E62F" w14:textId="77777777" w:rsidR="002F3855" w:rsidRDefault="00C42031" w:rsidP="00E70FDF">
      <w:r>
        <w:t xml:space="preserve">1. </w:t>
      </w:r>
      <w:r w:rsidR="00000000">
        <w:t>Een kandidaat</w:t>
      </w:r>
      <w:r w:rsidR="00000000">
        <w:t>-</w:t>
      </w:r>
      <w:r w:rsidR="00000000">
        <w:t xml:space="preserve">vrijwilliger kan zichzelf aanmelden of </w:t>
      </w:r>
      <w:r w:rsidR="00000000">
        <w:t xml:space="preserve">worden </w:t>
      </w:r>
      <w:r w:rsidR="00000000">
        <w:t xml:space="preserve">voorgedragen </w:t>
      </w:r>
      <w:r w:rsidR="00000000">
        <w:t xml:space="preserve">door een vrijwilliger of </w:t>
      </w:r>
      <w:r w:rsidR="00000000">
        <w:t xml:space="preserve">bestuurslid. </w:t>
      </w:r>
      <w:r>
        <w:t>Twee coördinatoren voeren met de kandidaat</w:t>
      </w:r>
      <w:r w:rsidR="00000000">
        <w:t xml:space="preserve"> een eerste kennismakingsgesprek</w:t>
      </w:r>
      <w:r w:rsidR="00000000">
        <w:t>.</w:t>
      </w:r>
    </w:p>
    <w:p w14:paraId="1C4CEF6F" w14:textId="77777777" w:rsidR="00BF148F" w:rsidRDefault="00BF148F">
      <w:pPr>
        <w:divId w:val="942148022"/>
        <w:rPr>
          <w:kern w:val="2"/>
          <w:lang w:eastAsia="nl-NL"/>
          <w14:ligatures w14:val="standardContextual"/>
        </w:rPr>
      </w:pPr>
      <w:r>
        <w:lastRenderedPageBreak/>
        <w:t>2. Bij een positieve eerste kennismaking loopt de kandidaat vier vrijdagavonden mee.</w:t>
      </w:r>
    </w:p>
    <w:p w14:paraId="4E8A3FCD" w14:textId="77777777" w:rsidR="00BF148F" w:rsidRDefault="00BF148F">
      <w:pPr>
        <w:divId w:val="942148022"/>
      </w:pPr>
      <w:r>
        <w:t>3. Tijdens deze periode overlegt de kandidaat een Verklaring Omtrent het Gedrag (VOG). De VOG kan op kosten van De Klup worden aangevraagd in de gemeente waar de kandidaat woont.</w:t>
      </w:r>
    </w:p>
    <w:p w14:paraId="28BE8A71" w14:textId="77777777" w:rsidR="00BF148F" w:rsidRDefault="00BF148F">
      <w:pPr>
        <w:divId w:val="942148022"/>
      </w:pPr>
      <w:r>
        <w:t>4. Na ontvangst van de VOG voeren één bestuurslid en één coördinator een evaluatiegesprek met de kandidaat.</w:t>
      </w:r>
    </w:p>
    <w:p w14:paraId="30D1EB44" w14:textId="77777777" w:rsidR="00BF148F" w:rsidRDefault="00BF148F">
      <w:pPr>
        <w:divId w:val="942148022"/>
      </w:pPr>
      <w:r>
        <w:t>5. Het bestuurslid en de coördinator besluiten vervolgens of de kandidaat wordt aangesteld als vrijwilliger van De Klup.</w:t>
      </w:r>
    </w:p>
    <w:p w14:paraId="42FAAAA8" w14:textId="77777777" w:rsidR="002F3855" w:rsidRDefault="003C134F" w:rsidP="003C134F">
      <w:pPr>
        <w:pStyle w:val="Kop2"/>
        <w:divId w:val="1096293526"/>
      </w:pPr>
      <w:r>
        <w:t xml:space="preserve">Artikel 4 – </w:t>
      </w:r>
      <w:r w:rsidR="00000000">
        <w:rPr>
          <w:rFonts w:asciiTheme="minorHAnsi" w:hAnsiTheme="minorHAnsi" w:cstheme="minorBidi"/>
        </w:rPr>
        <w:t>E</w:t>
      </w:r>
      <w:r w:rsidR="00000000">
        <w:rPr>
          <w:rFonts w:asciiTheme="minorHAnsi" w:hAnsiTheme="minorHAnsi" w:cstheme="minorBidi"/>
        </w:rPr>
        <w:t>relidmaatschap voor vrijwilligers</w:t>
      </w:r>
    </w:p>
    <w:p w14:paraId="1FE7A3BE" w14:textId="77777777" w:rsidR="002F3855" w:rsidRDefault="005F1EE0" w:rsidP="007E4170">
      <w:pPr>
        <w:divId w:val="1096293526"/>
      </w:pPr>
      <w:r>
        <w:t xml:space="preserve">1. </w:t>
      </w:r>
      <w:r w:rsidR="00000000">
        <w:t xml:space="preserve">Het bestuur </w:t>
      </w:r>
      <w:r>
        <w:t>kan</w:t>
      </w:r>
      <w:r w:rsidR="00000000">
        <w:t xml:space="preserve"> een </w:t>
      </w:r>
      <w:r>
        <w:t xml:space="preserve">voormalig actieve vrijwilliger tot </w:t>
      </w:r>
      <w:r w:rsidR="00000000">
        <w:t xml:space="preserve">erelid </w:t>
      </w:r>
      <w:r>
        <w:t xml:space="preserve">benoemen </w:t>
      </w:r>
      <w:r w:rsidR="00000000">
        <w:t xml:space="preserve">op voordracht van </w:t>
      </w:r>
      <w:r>
        <w:t>ten minste</w:t>
      </w:r>
      <w:r w:rsidR="00000000">
        <w:t xml:space="preserve"> vijf vrijwilligers en één bestuurslid. Voor benoeming gelden de volgende voorwaarden:</w:t>
      </w:r>
    </w:p>
    <w:p w14:paraId="1F0416EC" w14:textId="77777777" w:rsidR="009C2F88" w:rsidRDefault="009C2F88" w:rsidP="009C2F88">
      <w:pPr>
        <w:pStyle w:val="Lijstalinea"/>
        <w:numPr>
          <w:ilvl w:val="0"/>
          <w:numId w:val="14"/>
        </w:numPr>
        <w:divId w:val="1096293526"/>
      </w:pPr>
      <w:r>
        <w:t>de vrijwilliger is ten minste 25 jaar actief geweest voor De Klup;</w:t>
      </w:r>
    </w:p>
    <w:p w14:paraId="7AF025AF" w14:textId="77777777" w:rsidR="009C2F88" w:rsidRDefault="009C2F88" w:rsidP="009C2F88">
      <w:pPr>
        <w:pStyle w:val="Lijstalinea"/>
        <w:numPr>
          <w:ilvl w:val="0"/>
          <w:numId w:val="14"/>
        </w:numPr>
        <w:divId w:val="1096293526"/>
      </w:pPr>
      <w:r>
        <w:t>de vrijwilliger heeft een bijzondere bijdrage aan De Klup geleverd; en</w:t>
      </w:r>
    </w:p>
    <w:p w14:paraId="69E2B57D" w14:textId="77777777" w:rsidR="009C2F88" w:rsidRDefault="009C2F88" w:rsidP="009C2F88">
      <w:pPr>
        <w:pStyle w:val="Lijstalinea"/>
        <w:numPr>
          <w:ilvl w:val="0"/>
          <w:numId w:val="14"/>
        </w:numPr>
        <w:divId w:val="1096293526"/>
      </w:pPr>
      <w:r>
        <w:t>de vrijwilliger is gestopt met het actieve vrijwilligerswerk.</w:t>
      </w:r>
    </w:p>
    <w:p w14:paraId="3C85780F" w14:textId="77777777" w:rsidR="002F3855" w:rsidRDefault="000E4955" w:rsidP="005569BB">
      <w:pPr>
        <w:divId w:val="1096293526"/>
      </w:pPr>
      <w:r>
        <w:t xml:space="preserve">2. </w:t>
      </w:r>
      <w:r w:rsidR="00000000">
        <w:t>H</w:t>
      </w:r>
      <w:r w:rsidR="00000000">
        <w:t xml:space="preserve">et bestuur </w:t>
      </w:r>
      <w:r>
        <w:t>besluit over</w:t>
      </w:r>
      <w:r w:rsidR="00000000">
        <w:t xml:space="preserve"> de </w:t>
      </w:r>
      <w:r>
        <w:t>benoeming nadat het</w:t>
      </w:r>
      <w:r w:rsidR="00000000">
        <w:t xml:space="preserve"> de vrijwilligers</w:t>
      </w:r>
      <w:r>
        <w:t xml:space="preserve"> heeft geraadpleegd</w:t>
      </w:r>
      <w:r w:rsidR="00000000">
        <w:t>.</w:t>
      </w:r>
    </w:p>
    <w:p w14:paraId="6791347B" w14:textId="77777777" w:rsidR="002F3855" w:rsidRDefault="00000000" w:rsidP="00FC5B54">
      <w:r>
        <w:t xml:space="preserve">3. Het erelidmaatschap geldt levenslang. </w:t>
      </w:r>
      <w:r>
        <w:t xml:space="preserve">Een erelid </w:t>
      </w:r>
      <w:r>
        <w:t xml:space="preserve">behoudt </w:t>
      </w:r>
      <w:r w:rsidR="000521CD">
        <w:t>een bijzondere verbondenheid met De Klup, maar wordt niet langer als actieve</w:t>
      </w:r>
      <w:r>
        <w:t xml:space="preserve"> </w:t>
      </w:r>
      <w:r>
        <w:t>vrijwilliger</w:t>
      </w:r>
      <w:r w:rsidR="000521CD">
        <w:t xml:space="preserve"> aangemerkt en </w:t>
      </w:r>
      <w:r>
        <w:t>is niet verplicht</w:t>
      </w:r>
      <w:r>
        <w:t xml:space="preserve"> mee te werken aan Klup-avonden. Het erelid wordt </w:t>
      </w:r>
      <w:r>
        <w:t>uitgenodigd voor bijzondere activiteiten en bijeenkomsten van De Klup.</w:t>
      </w:r>
    </w:p>
    <w:p w14:paraId="48D02397" w14:textId="77777777" w:rsidR="002F3855" w:rsidRDefault="003E1CFE" w:rsidP="003E1CFE">
      <w:pPr>
        <w:pStyle w:val="Kop2"/>
      </w:pPr>
      <w:r>
        <w:t>Artikel 5 – Bestuur en statuten</w:t>
      </w:r>
    </w:p>
    <w:p w14:paraId="441E7E32" w14:textId="77777777" w:rsidR="002F3855" w:rsidRDefault="00000000" w:rsidP="003725B3">
      <w:r>
        <w:t xml:space="preserve">1. </w:t>
      </w:r>
      <w:r>
        <w:t xml:space="preserve">De </w:t>
      </w:r>
      <w:r>
        <w:t>K</w:t>
      </w:r>
      <w:r>
        <w:t>lup Over-Betuwe is een stichting</w:t>
      </w:r>
      <w:r>
        <w:t>.</w:t>
      </w:r>
      <w:r>
        <w:t xml:space="preserve"> </w:t>
      </w:r>
      <w:r w:rsidR="002B7E7E">
        <w:t>Het bestuur benoemt nieuwe bestuursleden overeenkomstig de procedure en voorwaarden die in de statuten zijn vastgelegd.</w:t>
      </w:r>
    </w:p>
    <w:p w14:paraId="5B68C3D4" w14:textId="77777777" w:rsidR="002F3855" w:rsidRDefault="00AE1AE6" w:rsidP="005868D9">
      <w:r>
        <w:t xml:space="preserve">2. De samenstelling, taken en bevoegdheden van het bestuur worden voor het overige geregeld in de statuten van de stichting. </w:t>
      </w:r>
      <w:r w:rsidR="00000000">
        <w:t xml:space="preserve">De huidige statuten </w:t>
      </w:r>
      <w:r w:rsidR="00000000">
        <w:t xml:space="preserve">zijn in 2017 herschreven en </w:t>
      </w:r>
      <w:r w:rsidR="00000000">
        <w:t>notarieel</w:t>
      </w:r>
      <w:r w:rsidR="00000000">
        <w:t xml:space="preserve"> vastgesteld</w:t>
      </w:r>
      <w:r>
        <w:t xml:space="preserve"> en zijn opgenomen als</w:t>
      </w:r>
      <w:r w:rsidR="00000000">
        <w:t xml:space="preserve"> bijlage 1</w:t>
      </w:r>
      <w:r w:rsidR="00000000">
        <w:t>.</w:t>
      </w:r>
    </w:p>
    <w:p w14:paraId="113886B9" w14:textId="77777777" w:rsidR="002F3855" w:rsidRDefault="00B827A2" w:rsidP="00B827A2">
      <w:pPr>
        <w:pStyle w:val="Kop2"/>
        <w:divId w:val="564220653"/>
      </w:pPr>
      <w:r>
        <w:t>Artikel 6 – Veiligheid en eerste hulp</w:t>
      </w:r>
    </w:p>
    <w:p w14:paraId="3C2D39A4" w14:textId="77777777" w:rsidR="002F3855" w:rsidRDefault="009121DD" w:rsidP="009121DD">
      <w:pPr>
        <w:pStyle w:val="Kop3"/>
        <w:divId w:val="564220653"/>
      </w:pPr>
      <w:r>
        <w:t xml:space="preserve">6.1 </w:t>
      </w:r>
      <w:r w:rsidR="00000000" w:rsidRPr="007A71D9">
        <w:rPr>
          <w:rFonts w:asciiTheme="minorHAnsi" w:hAnsiTheme="minorHAnsi" w:cstheme="minorBidi"/>
        </w:rPr>
        <w:t>Ernstige ongevallen</w:t>
      </w:r>
    </w:p>
    <w:p w14:paraId="58A49989" w14:textId="77777777" w:rsidR="00DE07AC" w:rsidRDefault="00DE07AC" w:rsidP="00DE07AC">
      <w:pPr>
        <w:divId w:val="564220653"/>
        <w:rPr>
          <w:kern w:val="2"/>
          <w:lang w:eastAsia="nl-NL"/>
          <w14:ligatures w14:val="standardContextual"/>
        </w:rPr>
      </w:pPr>
      <w:r>
        <w:t xml:space="preserve">Bij een ernstig ongeval wordt 112 gebeld. De aanwezigen zorgen, voor zover dit veilig mogelijk is, voor de veiligheid van alle betrokkenen en volgen de aanwijzingen van de meldkamer. Een aanwezige gediplomeerde EHBO’er of </w:t>
      </w:r>
      <w:proofErr w:type="spellStart"/>
      <w:r>
        <w:t>BHV’er</w:t>
      </w:r>
      <w:proofErr w:type="spellEnd"/>
      <w:r>
        <w:t xml:space="preserve"> wordt ingeschakeld zodra dat mogelijk is.</w:t>
      </w:r>
    </w:p>
    <w:p w14:paraId="57B1D79C" w14:textId="77777777" w:rsidR="002F3855" w:rsidRDefault="00FE532C" w:rsidP="00EC4E39">
      <w:pPr>
        <w:divId w:val="1333413568"/>
      </w:pPr>
      <w:r>
        <w:t>De coördinator houdt een actuele lijst bij van vrijwilligers met een geldig EHBO- of BHV-diploma en zorgt dat deze lijst tijdens Klup-bijeenkomsten beschikbaar is.</w:t>
      </w:r>
    </w:p>
    <w:p w14:paraId="0AD81C95" w14:textId="77777777" w:rsidR="002F3855" w:rsidRDefault="00B04A14" w:rsidP="00B04A14">
      <w:pPr>
        <w:pStyle w:val="Kop3"/>
        <w:divId w:val="1333413568"/>
      </w:pPr>
      <w:r>
        <w:t xml:space="preserve">6.2 </w:t>
      </w:r>
      <w:r w:rsidR="00000000" w:rsidRPr="00CC50EC">
        <w:rPr>
          <w:rFonts w:asciiTheme="minorHAnsi" w:hAnsiTheme="minorHAnsi" w:cstheme="minorBidi"/>
        </w:rPr>
        <w:t>Hartstilstand</w:t>
      </w:r>
    </w:p>
    <w:p w14:paraId="6E6EEBCF" w14:textId="77777777" w:rsidR="002F3855" w:rsidRDefault="00000000" w:rsidP="00401949">
      <w:pPr>
        <w:divId w:val="66466898"/>
      </w:pPr>
      <w:r>
        <w:t xml:space="preserve">Bij een hartstilstand </w:t>
      </w:r>
      <w:r w:rsidR="00933519">
        <w:t xml:space="preserve">wordt direct 112 gebeld en </w:t>
      </w:r>
      <w:r>
        <w:t xml:space="preserve">kan de AED worden gebruikt. </w:t>
      </w:r>
      <w:r w:rsidR="00933519">
        <w:t>De AED</w:t>
      </w:r>
      <w:r>
        <w:t xml:space="preserve"> hangt bij de vooringang van De Brink en geeft </w:t>
      </w:r>
      <w:r>
        <w:t xml:space="preserve">tijdens </w:t>
      </w:r>
      <w:r>
        <w:t xml:space="preserve">het gebruik </w:t>
      </w:r>
      <w:r w:rsidR="00933519">
        <w:t xml:space="preserve">instructies. Een aanwezige EHBO’er of </w:t>
      </w:r>
      <w:proofErr w:type="spellStart"/>
      <w:r w:rsidR="00933519">
        <w:t>BHV’er</w:t>
      </w:r>
      <w:proofErr w:type="spellEnd"/>
      <w:r w:rsidR="00933519">
        <w:t xml:space="preserve"> ondersteunt de hulpverlening.</w:t>
      </w:r>
    </w:p>
    <w:p w14:paraId="3B6D22E0" w14:textId="77777777" w:rsidR="002F3855" w:rsidRDefault="00C124BA" w:rsidP="00C124BA">
      <w:pPr>
        <w:pStyle w:val="Kop3"/>
        <w:divId w:val="66466898"/>
      </w:pPr>
      <w:r>
        <w:t xml:space="preserve">6.3 </w:t>
      </w:r>
      <w:r w:rsidR="00000000" w:rsidRPr="00C01A65">
        <w:rPr>
          <w:rFonts w:asciiTheme="minorHAnsi" w:hAnsiTheme="minorHAnsi" w:cstheme="minorBidi"/>
        </w:rPr>
        <w:t>Kleine ongevallen</w:t>
      </w:r>
    </w:p>
    <w:p w14:paraId="48B38FB3" w14:textId="77777777" w:rsidR="002F3855" w:rsidRDefault="00000000" w:rsidP="003D147B">
      <w:r>
        <w:t xml:space="preserve">Voor kleine verwondingen </w:t>
      </w:r>
      <w:r>
        <w:t xml:space="preserve">wordt een </w:t>
      </w:r>
      <w:r>
        <w:t xml:space="preserve">oranje verbandtrommel </w:t>
      </w:r>
      <w:r>
        <w:t>beschikbaar gesteld. Na aanschaf wordt deze</w:t>
      </w:r>
      <w:r>
        <w:t xml:space="preserve"> in de kast bij de voorraadspullen </w:t>
      </w:r>
      <w:r>
        <w:t>geplaatst.</w:t>
      </w:r>
      <w:r>
        <w:t xml:space="preserve"> </w:t>
      </w:r>
      <w:r w:rsidR="00417338">
        <w:t xml:space="preserve">Het bestuur wijst een </w:t>
      </w:r>
      <w:r>
        <w:t xml:space="preserve">vrijwilliger met een EHBO-diploma </w:t>
      </w:r>
      <w:r w:rsidR="00417338">
        <w:t xml:space="preserve">aan die de verbandtrommel </w:t>
      </w:r>
      <w:r>
        <w:t xml:space="preserve">beheert en </w:t>
      </w:r>
      <w:r w:rsidR="00417338">
        <w:t xml:space="preserve">periodiek </w:t>
      </w:r>
      <w:r>
        <w:t>controleert</w:t>
      </w:r>
      <w:r w:rsidR="00417338">
        <w:t>.</w:t>
      </w:r>
    </w:p>
    <w:p w14:paraId="5903A1C9" w14:textId="77777777" w:rsidR="002F3855" w:rsidRDefault="00D706AE" w:rsidP="00D706AE">
      <w:pPr>
        <w:pStyle w:val="Kop2"/>
      </w:pPr>
      <w:r>
        <w:t xml:space="preserve">Artikel 7 – </w:t>
      </w:r>
      <w:r w:rsidR="00000000" w:rsidRPr="00A34148">
        <w:rPr>
          <w:rFonts w:asciiTheme="minorHAnsi" w:hAnsiTheme="minorHAnsi" w:cstheme="minorBidi"/>
        </w:rPr>
        <w:t>Stagiaires</w:t>
      </w:r>
    </w:p>
    <w:p w14:paraId="6CF34A85" w14:textId="77777777" w:rsidR="001D4C68" w:rsidRDefault="001D4C68">
      <w:pPr>
        <w:divId w:val="657542965"/>
        <w:rPr>
          <w:kern w:val="2"/>
          <w:lang w:eastAsia="nl-NL"/>
          <w14:ligatures w14:val="standardContextual"/>
        </w:rPr>
      </w:pPr>
      <w:r>
        <w:t>1. Een opleiding kan De Klup verzoeken een stageplaats beschikbaar te stellen.</w:t>
      </w:r>
    </w:p>
    <w:p w14:paraId="4C7EC415" w14:textId="77777777" w:rsidR="001D4C68" w:rsidRDefault="001D4C68">
      <w:pPr>
        <w:divId w:val="657542965"/>
      </w:pPr>
      <w:r>
        <w:t>2. De door De Klup aangewezen stagecoördinator begeleidt de stagiaire en onderhoudt namens De Klup het contact met de opleiding.</w:t>
      </w:r>
    </w:p>
    <w:p w14:paraId="36352588" w14:textId="77777777" w:rsidR="001D4C68" w:rsidRDefault="001D4C68">
      <w:pPr>
        <w:divId w:val="657542965"/>
      </w:pPr>
      <w:r>
        <w:t>3. Het kennismakingsgesprek met een nieuwe stagiaire wordt gevoerd door de stagecoördinator en een vrijwilliger.</w:t>
      </w:r>
    </w:p>
    <w:p w14:paraId="2FEDAC52" w14:textId="77777777" w:rsidR="001D4C68" w:rsidRDefault="001D4C68">
      <w:pPr>
        <w:divId w:val="657542965"/>
      </w:pPr>
      <w:r>
        <w:t>4. Voor aanvang van de stage wordt een stagecontract opgesteld.</w:t>
      </w:r>
    </w:p>
    <w:p w14:paraId="4BF89E6E" w14:textId="77777777" w:rsidR="001D4C68" w:rsidRDefault="001D4C68">
      <w:pPr>
        <w:divId w:val="657542965"/>
      </w:pPr>
      <w:r>
        <w:t>5. De Klup betaalt geen stagevergoeding of reiskostenvergoeding.</w:t>
      </w:r>
    </w:p>
    <w:p w14:paraId="08A511E0" w14:textId="77777777" w:rsidR="002F3855" w:rsidRDefault="006B0940" w:rsidP="006B0940">
      <w:pPr>
        <w:pStyle w:val="Kop2"/>
      </w:pPr>
      <w:r>
        <w:t xml:space="preserve">Artikel 8 – </w:t>
      </w:r>
      <w:r w:rsidR="00000000" w:rsidRPr="00A1242D">
        <w:rPr>
          <w:rFonts w:asciiTheme="minorHAnsi" w:hAnsiTheme="minorHAnsi" w:cstheme="minorBidi"/>
        </w:rPr>
        <w:t>Financiële uitgaven</w:t>
      </w:r>
    </w:p>
    <w:p w14:paraId="2F1FCEC4" w14:textId="77777777" w:rsidR="002F3855" w:rsidRDefault="00000000" w:rsidP="00D02F8B">
      <w:pPr>
        <w:divId w:val="1531338983"/>
      </w:pPr>
      <w:r>
        <w:t xml:space="preserve">1. Uitgaven worden </w:t>
      </w:r>
      <w:r w:rsidR="009161BE">
        <w:t>uitsluitend gedaan na voorafgaande goedkeuring door</w:t>
      </w:r>
      <w:r>
        <w:t xml:space="preserve"> de penningmeester.</w:t>
      </w:r>
    </w:p>
    <w:p w14:paraId="5AD6909D" w14:textId="77777777" w:rsidR="00427BAD" w:rsidRDefault="00427BAD">
      <w:pPr>
        <w:divId w:val="1531338983"/>
      </w:pPr>
      <w:r>
        <w:t>2. De penningmeester kan in bijzondere gevallen een voorschot verstrekken, bijvoorbeeld voor inkopen voor Sinterklaas of de knutselgroep.</w:t>
      </w:r>
    </w:p>
    <w:p w14:paraId="7476D0A4" w14:textId="77777777" w:rsidR="00427BAD" w:rsidRDefault="00427BAD">
      <w:pPr>
        <w:divId w:val="1531338983"/>
      </w:pPr>
      <w:r>
        <w:t>3. Een ontvangen voorschot wordt uiterlijk eenmaal per seizoen met de penningmeester afgerekend.</w:t>
      </w:r>
    </w:p>
    <w:p w14:paraId="0D2F1C37" w14:textId="77777777" w:rsidR="00427BAD" w:rsidRDefault="00427BAD">
      <w:pPr>
        <w:divId w:val="1531338983"/>
      </w:pPr>
      <w:r>
        <w:t>4. Degene die een uitgave doet, bewaart de aankoopbonnen en houdt een overzicht van de uitgaven bij.</w:t>
      </w:r>
    </w:p>
    <w:p w14:paraId="35070477" w14:textId="77777777" w:rsidR="002F3855" w:rsidRDefault="00074B9A" w:rsidP="00074B9A">
      <w:pPr>
        <w:pStyle w:val="Kop2"/>
        <w:divId w:val="193857106"/>
      </w:pPr>
      <w:r>
        <w:t xml:space="preserve">Artikel 9 – </w:t>
      </w:r>
      <w:r w:rsidR="00000000" w:rsidRPr="00FB7D2F">
        <w:rPr>
          <w:rFonts w:asciiTheme="minorHAnsi" w:hAnsiTheme="minorHAnsi" w:cstheme="minorBidi"/>
        </w:rPr>
        <w:t>Inventaris</w:t>
      </w:r>
    </w:p>
    <w:p w14:paraId="3340AE59" w14:textId="77777777" w:rsidR="002F3855" w:rsidRDefault="000E058A" w:rsidP="00EB7AF0">
      <w:pPr>
        <w:divId w:val="193857106"/>
      </w:pPr>
      <w:r>
        <w:t>1. Het</w:t>
      </w:r>
      <w:r w:rsidR="00000000">
        <w:t xml:space="preserve"> bestuur </w:t>
      </w:r>
      <w:r>
        <w:t xml:space="preserve">wijst een </w:t>
      </w:r>
      <w:r w:rsidR="00000000">
        <w:t xml:space="preserve">vrijwilliger </w:t>
      </w:r>
      <w:r>
        <w:t>aan die</w:t>
      </w:r>
      <w:r w:rsidR="00000000">
        <w:t xml:space="preserve"> de inventaris </w:t>
      </w:r>
      <w:r>
        <w:t>bijhoudt</w:t>
      </w:r>
      <w:r w:rsidR="00000000">
        <w:t xml:space="preserve"> op een inventarislijst.</w:t>
      </w:r>
    </w:p>
    <w:p w14:paraId="6313CCC1" w14:textId="77777777" w:rsidR="005F56C2" w:rsidRDefault="005F56C2">
      <w:pPr>
        <w:divId w:val="1598947531"/>
        <w:rPr>
          <w:kern w:val="2"/>
          <w:lang w:eastAsia="nl-NL"/>
          <w14:ligatures w14:val="standardContextual"/>
        </w:rPr>
      </w:pPr>
      <w:r>
        <w:t>2. De inventarislijst vermeldt per item:</w:t>
      </w:r>
    </w:p>
    <w:p w14:paraId="09A2FC8E" w14:textId="77777777" w:rsidR="005F56C2" w:rsidRDefault="005F56C2" w:rsidP="005F56C2">
      <w:pPr>
        <w:pStyle w:val="Lijstalinea"/>
        <w:numPr>
          <w:ilvl w:val="0"/>
          <w:numId w:val="8"/>
        </w:numPr>
        <w:divId w:val="1598947531"/>
      </w:pPr>
      <w:r>
        <w:t>de aanschafdatum;</w:t>
      </w:r>
    </w:p>
    <w:p w14:paraId="4CBF9167" w14:textId="77777777" w:rsidR="005F56C2" w:rsidRDefault="005F56C2" w:rsidP="005F56C2">
      <w:pPr>
        <w:pStyle w:val="Lijstalinea"/>
        <w:numPr>
          <w:ilvl w:val="0"/>
          <w:numId w:val="8"/>
        </w:numPr>
        <w:divId w:val="1598947531"/>
      </w:pPr>
      <w:r>
        <w:t>de nieuwwaarde; en</w:t>
      </w:r>
    </w:p>
    <w:p w14:paraId="6C39F0A3" w14:textId="77777777" w:rsidR="005F56C2" w:rsidRDefault="005F56C2" w:rsidP="005F56C2">
      <w:pPr>
        <w:pStyle w:val="Lijstalinea"/>
        <w:numPr>
          <w:ilvl w:val="0"/>
          <w:numId w:val="8"/>
        </w:numPr>
        <w:divId w:val="1598947531"/>
      </w:pPr>
      <w:r>
        <w:t>bij wie en waar het materiaal, eventueel tijdelijk, is opgeslagen.</w:t>
      </w:r>
    </w:p>
    <w:p w14:paraId="06AAA79E" w14:textId="77777777" w:rsidR="002F3855" w:rsidRDefault="00205327" w:rsidP="00880535">
      <w:r>
        <w:t xml:space="preserve">3. </w:t>
      </w:r>
      <w:r w:rsidR="00000000">
        <w:t>D</w:t>
      </w:r>
      <w:r w:rsidR="00000000">
        <w:t xml:space="preserve">e </w:t>
      </w:r>
      <w:r>
        <w:t xml:space="preserve">aangewezen vrijwilliger en de penningmeester nemen de </w:t>
      </w:r>
      <w:r w:rsidR="00000000">
        <w:t xml:space="preserve">inventarislijst </w:t>
      </w:r>
      <w:r w:rsidR="00000000">
        <w:t xml:space="preserve">ten minste eenmaal per jaar </w:t>
      </w:r>
      <w:r>
        <w:t>door ten behoeve</w:t>
      </w:r>
      <w:r w:rsidR="00000000">
        <w:t xml:space="preserve"> van de balans en de jaarrekening.</w:t>
      </w:r>
    </w:p>
    <w:p w14:paraId="617089E7" w14:textId="77777777" w:rsidR="009161BE" w:rsidRDefault="009161BE">
      <w:pPr>
        <w:pStyle w:val="Kop2"/>
        <w:divId w:val="1782383301"/>
      </w:pPr>
      <w:r>
        <w:t>Artikel 10 – Slotbepalingen</w:t>
      </w:r>
    </w:p>
    <w:p w14:paraId="35674467" w14:textId="77777777" w:rsidR="009161BE" w:rsidRDefault="009161BE">
      <w:pPr>
        <w:divId w:val="1782383301"/>
      </w:pPr>
      <w:r>
        <w:t>1. In gevallen waarin dit reglement niet voorziet, beslist het bestuur met inachtneming van de statuten.</w:t>
      </w:r>
    </w:p>
    <w:p w14:paraId="55B7E2F5" w14:textId="77777777" w:rsidR="009161BE" w:rsidRDefault="009161BE">
      <w:pPr>
        <w:divId w:val="1782383301"/>
      </w:pPr>
      <w:r>
        <w:t>2. Het bestuur kan dit reglement wijzigen voor zover de statuten zich daartegen niet verzetten.</w:t>
      </w:r>
    </w:p>
    <w:p w14:paraId="0A8AAC0C" w14:textId="77777777" w:rsidR="009161BE" w:rsidRDefault="009161BE">
      <w:pPr>
        <w:divId w:val="1782383301"/>
      </w:pPr>
      <w:r>
        <w:t>3. Dit reglement treedt in werking op de datum waarop het door het bestuur is vastgesteld.</w:t>
      </w:r>
    </w:p>
    <w:p w14:paraId="7B122A27" w14:textId="77777777" w:rsidR="00C15E8E" w:rsidRDefault="00C15E8E" w:rsidP="00BB3CF6">
      <w:pPr>
        <w:rPr>
          <w:b/>
          <w:bCs/>
        </w:rPr>
      </w:pPr>
    </w:p>
    <w:p w14:paraId="1A012606" w14:textId="77777777" w:rsidR="00C15E8E" w:rsidRDefault="00C15E8E" w:rsidP="00BB3CF6">
      <w:pPr>
        <w:rPr>
          <w:b/>
          <w:bCs/>
        </w:rPr>
      </w:pPr>
    </w:p>
    <w:p w14:paraId="1A41869B" w14:textId="77777777" w:rsidR="002F3855" w:rsidRDefault="00000000">
      <w:pPr>
        <w:pStyle w:val="Normal"/>
      </w:pPr>
      <w:r>
        <w:rPr>
          <w:b/>
          <w:bCs/>
        </w:rPr>
        <w:t>Status:</w:t>
      </w:r>
      <w:r>
        <w:t xml:space="preserve"> </w:t>
      </w:r>
      <w:r w:rsidR="007F7ECB">
        <w:t>concept</w:t>
      </w:r>
    </w:p>
    <w:p w14:paraId="14D7FD25" w14:textId="689E8ACA" w:rsidR="00C15E8E" w:rsidRDefault="00C15E8E" w:rsidP="00A97085">
      <w:r>
        <w:t>Bestuurslid</w:t>
      </w:r>
    </w:p>
    <w:p w14:paraId="1202ACEE" w14:textId="391C7C44" w:rsidR="002F3855" w:rsidRDefault="00000000" w:rsidP="00A97085">
      <w:r>
        <w:t xml:space="preserve">Gerard Rikken, </w:t>
      </w:r>
      <w:r w:rsidR="00C15E8E">
        <w:t>22</w:t>
      </w:r>
      <w:r>
        <w:t xml:space="preserve"> </w:t>
      </w:r>
      <w:r>
        <w:t>september 20</w:t>
      </w:r>
      <w:r>
        <w:t>26</w:t>
      </w:r>
    </w:p>
    <w:sectPr w:rsidR="002F38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F82"/>
    <w:multiLevelType w:val="multilevel"/>
    <w:tmpl w:val="593E0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D552ED"/>
    <w:multiLevelType w:val="multilevel"/>
    <w:tmpl w:val="4912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44185"/>
    <w:multiLevelType w:val="multilevel"/>
    <w:tmpl w:val="A822B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54626"/>
    <w:multiLevelType w:val="multilevel"/>
    <w:tmpl w:val="D12C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741A9"/>
    <w:multiLevelType w:val="multilevel"/>
    <w:tmpl w:val="7C5AE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DF0B50"/>
    <w:multiLevelType w:val="multilevel"/>
    <w:tmpl w:val="629A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E040BB"/>
    <w:multiLevelType w:val="multilevel"/>
    <w:tmpl w:val="F34E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551F2"/>
    <w:multiLevelType w:val="multilevel"/>
    <w:tmpl w:val="07B8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926167"/>
    <w:multiLevelType w:val="multilevel"/>
    <w:tmpl w:val="CA3C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736ABF"/>
    <w:multiLevelType w:val="multilevel"/>
    <w:tmpl w:val="D8608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4E21A2"/>
    <w:multiLevelType w:val="multilevel"/>
    <w:tmpl w:val="D56880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7B00FC6"/>
    <w:multiLevelType w:val="multilevel"/>
    <w:tmpl w:val="D44C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DF45F7"/>
    <w:multiLevelType w:val="multilevel"/>
    <w:tmpl w:val="91B8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56529B"/>
    <w:multiLevelType w:val="multilevel"/>
    <w:tmpl w:val="8530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F962C5"/>
    <w:multiLevelType w:val="multilevel"/>
    <w:tmpl w:val="EFE61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8570380">
    <w:abstractNumId w:val="11"/>
  </w:num>
  <w:num w:numId="2" w16cid:durableId="538738620">
    <w:abstractNumId w:val="8"/>
  </w:num>
  <w:num w:numId="3" w16cid:durableId="541020869">
    <w:abstractNumId w:val="9"/>
  </w:num>
  <w:num w:numId="4" w16cid:durableId="639500831">
    <w:abstractNumId w:val="13"/>
  </w:num>
  <w:num w:numId="5" w16cid:durableId="2039819117">
    <w:abstractNumId w:val="14"/>
  </w:num>
  <w:num w:numId="6" w16cid:durableId="2062898711">
    <w:abstractNumId w:val="3"/>
  </w:num>
  <w:num w:numId="7" w16cid:durableId="94637001">
    <w:abstractNumId w:val="1"/>
  </w:num>
  <w:num w:numId="8" w16cid:durableId="382221535">
    <w:abstractNumId w:val="7"/>
  </w:num>
  <w:num w:numId="9" w16cid:durableId="1888299577">
    <w:abstractNumId w:val="12"/>
  </w:num>
  <w:num w:numId="10" w16cid:durableId="1884369480">
    <w:abstractNumId w:val="6"/>
  </w:num>
  <w:num w:numId="11" w16cid:durableId="1340080585">
    <w:abstractNumId w:val="2"/>
  </w:num>
  <w:num w:numId="12" w16cid:durableId="1447889493">
    <w:abstractNumId w:val="4"/>
  </w:num>
  <w:num w:numId="13" w16cid:durableId="433864894">
    <w:abstractNumId w:val="0"/>
  </w:num>
  <w:num w:numId="14" w16cid:durableId="1476483087">
    <w:abstractNumId w:val="10"/>
  </w:num>
  <w:num w:numId="15" w16cid:durableId="275529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ED2"/>
    <w:rsid w:val="000010BD"/>
    <w:rsid w:val="0002512F"/>
    <w:rsid w:val="000521CD"/>
    <w:rsid w:val="00061C3E"/>
    <w:rsid w:val="00074B9A"/>
    <w:rsid w:val="00082CE8"/>
    <w:rsid w:val="000E058A"/>
    <w:rsid w:val="000E33BB"/>
    <w:rsid w:val="000E4955"/>
    <w:rsid w:val="0010156E"/>
    <w:rsid w:val="00134673"/>
    <w:rsid w:val="0013725E"/>
    <w:rsid w:val="001422B4"/>
    <w:rsid w:val="00173B77"/>
    <w:rsid w:val="001B16D9"/>
    <w:rsid w:val="001D4C68"/>
    <w:rsid w:val="001D758B"/>
    <w:rsid w:val="001E0FDE"/>
    <w:rsid w:val="001F3645"/>
    <w:rsid w:val="0020478E"/>
    <w:rsid w:val="00205327"/>
    <w:rsid w:val="002455D7"/>
    <w:rsid w:val="002562F7"/>
    <w:rsid w:val="00256FB7"/>
    <w:rsid w:val="002B7E7E"/>
    <w:rsid w:val="002F3855"/>
    <w:rsid w:val="0031748A"/>
    <w:rsid w:val="003377E6"/>
    <w:rsid w:val="00365351"/>
    <w:rsid w:val="00370CA9"/>
    <w:rsid w:val="00383ABD"/>
    <w:rsid w:val="003C134F"/>
    <w:rsid w:val="003C7DD2"/>
    <w:rsid w:val="003E1CFE"/>
    <w:rsid w:val="00417338"/>
    <w:rsid w:val="00427BAD"/>
    <w:rsid w:val="00463B7A"/>
    <w:rsid w:val="004949C9"/>
    <w:rsid w:val="00526462"/>
    <w:rsid w:val="0054178A"/>
    <w:rsid w:val="0055656F"/>
    <w:rsid w:val="0056676C"/>
    <w:rsid w:val="00582BC9"/>
    <w:rsid w:val="005A1C16"/>
    <w:rsid w:val="005E0595"/>
    <w:rsid w:val="005E3A79"/>
    <w:rsid w:val="005F1EE0"/>
    <w:rsid w:val="005F56C2"/>
    <w:rsid w:val="006544C0"/>
    <w:rsid w:val="006711C8"/>
    <w:rsid w:val="006B0940"/>
    <w:rsid w:val="0070204F"/>
    <w:rsid w:val="00702630"/>
    <w:rsid w:val="0070738E"/>
    <w:rsid w:val="00773C0E"/>
    <w:rsid w:val="0078331E"/>
    <w:rsid w:val="007A71D9"/>
    <w:rsid w:val="007D073D"/>
    <w:rsid w:val="007F7ECB"/>
    <w:rsid w:val="0082690E"/>
    <w:rsid w:val="008E3BE9"/>
    <w:rsid w:val="008E617B"/>
    <w:rsid w:val="009121DD"/>
    <w:rsid w:val="009157B3"/>
    <w:rsid w:val="009161BE"/>
    <w:rsid w:val="0092793C"/>
    <w:rsid w:val="00933519"/>
    <w:rsid w:val="00960B4D"/>
    <w:rsid w:val="009743FE"/>
    <w:rsid w:val="009C2F88"/>
    <w:rsid w:val="009C42A2"/>
    <w:rsid w:val="009D61EB"/>
    <w:rsid w:val="009F5804"/>
    <w:rsid w:val="00A036FB"/>
    <w:rsid w:val="00A052EA"/>
    <w:rsid w:val="00A05EF7"/>
    <w:rsid w:val="00A1242D"/>
    <w:rsid w:val="00A34148"/>
    <w:rsid w:val="00A53B90"/>
    <w:rsid w:val="00A81D68"/>
    <w:rsid w:val="00A84CC7"/>
    <w:rsid w:val="00AE1AE6"/>
    <w:rsid w:val="00AE306B"/>
    <w:rsid w:val="00AF5088"/>
    <w:rsid w:val="00B04A14"/>
    <w:rsid w:val="00B33FDC"/>
    <w:rsid w:val="00B827A2"/>
    <w:rsid w:val="00B86586"/>
    <w:rsid w:val="00B93BE0"/>
    <w:rsid w:val="00BA4CF7"/>
    <w:rsid w:val="00BA6ED2"/>
    <w:rsid w:val="00BF148F"/>
    <w:rsid w:val="00BF7DE6"/>
    <w:rsid w:val="00C01A65"/>
    <w:rsid w:val="00C124BA"/>
    <w:rsid w:val="00C15E8E"/>
    <w:rsid w:val="00C17136"/>
    <w:rsid w:val="00C42031"/>
    <w:rsid w:val="00CA0DA6"/>
    <w:rsid w:val="00CC50EC"/>
    <w:rsid w:val="00CD1D1C"/>
    <w:rsid w:val="00CF7B7B"/>
    <w:rsid w:val="00D05FA4"/>
    <w:rsid w:val="00D17F03"/>
    <w:rsid w:val="00D40A9F"/>
    <w:rsid w:val="00D45906"/>
    <w:rsid w:val="00D54D79"/>
    <w:rsid w:val="00D706AE"/>
    <w:rsid w:val="00D7440E"/>
    <w:rsid w:val="00D9506A"/>
    <w:rsid w:val="00DC2DE0"/>
    <w:rsid w:val="00DC61AC"/>
    <w:rsid w:val="00DE07AC"/>
    <w:rsid w:val="00E62B47"/>
    <w:rsid w:val="00E92D88"/>
    <w:rsid w:val="00EC61F8"/>
    <w:rsid w:val="00ED0208"/>
    <w:rsid w:val="00F07272"/>
    <w:rsid w:val="00F92970"/>
    <w:rsid w:val="00FB7D2F"/>
    <w:rsid w:val="00FE4ACA"/>
    <w:rsid w:val="00FE532C"/>
    <w:rsid w:val="00FF6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3C5FF"/>
  <w15:chartTrackingRefBased/>
  <w15:docId w15:val="{2D43A411-409F-49BD-AFD4-9FCD0CB5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pPr>
      <w:spacing w:before="100" w:beforeAutospacing="1" w:after="100" w:afterAutospacing="1"/>
      <w:outlineLvl w:val="1"/>
    </w:pPr>
    <w:rPr>
      <w:rFonts w:ascii="Times New Roman" w:hAnsi="Times New Roman" w:cs="Times New Roman"/>
      <w:b/>
      <w:bCs/>
      <w:kern w:val="2"/>
      <w:sz w:val="36"/>
      <w:szCs w:val="36"/>
      <w:lang w:eastAsia="nl-NL"/>
      <w14:ligatures w14:val="standardContextual"/>
    </w:rPr>
  </w:style>
  <w:style w:type="paragraph" w:styleId="Kop3">
    <w:name w:val="heading 3"/>
    <w:basedOn w:val="Standaard"/>
    <w:link w:val="Kop3Char"/>
    <w:uiPriority w:val="9"/>
    <w:qFormat/>
    <w:pPr>
      <w:spacing w:before="100" w:beforeAutospacing="1" w:after="100" w:afterAutospacing="1"/>
      <w:outlineLvl w:val="2"/>
    </w:pPr>
    <w:rPr>
      <w:rFonts w:ascii="Times New Roman" w:hAnsi="Times New Roman" w:cs="Times New Roman"/>
      <w:b/>
      <w:bCs/>
      <w:kern w:val="2"/>
      <w:sz w:val="27"/>
      <w:szCs w:val="27"/>
      <w:lang w:eastAsia="nl-NL"/>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9D61EB"/>
    <w:pPr>
      <w:spacing w:before="100" w:beforeAutospacing="1" w:after="100" w:afterAutospacing="1"/>
    </w:pPr>
    <w:rPr>
      <w:rFonts w:ascii="Times New Roman" w:hAnsi="Times New Roman" w:cs="Times New Roman"/>
      <w:kern w:val="2"/>
      <w:sz w:val="24"/>
      <w:szCs w:val="24"/>
      <w:lang w:eastAsia="nl-NL"/>
      <w14:ligatures w14:val="standardContextual"/>
    </w:rPr>
  </w:style>
  <w:style w:type="paragraph" w:styleId="Titel">
    <w:name w:val="Title"/>
    <w:basedOn w:val="Standaard"/>
    <w:next w:val="Standaard"/>
    <w:link w:val="TitelChar"/>
    <w:uiPriority w:val="10"/>
    <w:qFormat/>
    <w:rsid w:val="009D61EB"/>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61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2D88"/>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E92D88"/>
    <w:rPr>
      <w:rFonts w:eastAsiaTheme="minorEastAsia"/>
      <w:color w:val="5A5A5A" w:themeColor="text1" w:themeTint="A5"/>
      <w:spacing w:val="15"/>
    </w:rPr>
  </w:style>
  <w:style w:type="character" w:customStyle="1" w:styleId="Kop2Char">
    <w:name w:val="Kop 2 Char"/>
    <w:basedOn w:val="Standaardalinea-lettertype"/>
    <w:link w:val="Kop2"/>
    <w:uiPriority w:val="9"/>
    <w:rPr>
      <w:rFonts w:ascii="Times New Roman" w:hAnsi="Times New Roman" w:cs="Times New Roman"/>
      <w:b/>
      <w:bCs/>
      <w:kern w:val="2"/>
      <w:sz w:val="36"/>
      <w:szCs w:val="36"/>
      <w:lang w:eastAsia="nl-NL"/>
      <w14:ligatures w14:val="standardContextual"/>
    </w:rPr>
  </w:style>
  <w:style w:type="paragraph" w:styleId="Lijstalinea">
    <w:name w:val="List Paragraph"/>
    <w:basedOn w:val="Standaard"/>
    <w:uiPriority w:val="34"/>
    <w:qFormat/>
    <w:rsid w:val="0082690E"/>
    <w:pPr>
      <w:ind w:left="720"/>
      <w:contextualSpacing/>
    </w:pPr>
  </w:style>
  <w:style w:type="character" w:customStyle="1" w:styleId="Kop3Char">
    <w:name w:val="Kop 3 Char"/>
    <w:basedOn w:val="Standaardalinea-lettertype"/>
    <w:link w:val="Kop3"/>
    <w:uiPriority w:val="9"/>
    <w:rPr>
      <w:rFonts w:ascii="Times New Roman" w:hAnsi="Times New Roman" w:cs="Times New Roman"/>
      <w:b/>
      <w:bCs/>
      <w:kern w:val="2"/>
      <w:sz w:val="27"/>
      <w:szCs w:val="27"/>
      <w:lang w:eastAsia="nl-NL"/>
      <w14:ligatures w14:val="standardContextual"/>
    </w:rPr>
  </w:style>
  <w:style w:type="paragraph" w:customStyle="1" w:styleId="Subtitle">
    <w:name w:val="Subtitle"/>
    <w:basedOn w:val="Standaard"/>
    <w:pPr>
      <w:spacing w:after="160"/>
    </w:pPr>
    <w:rPr>
      <w:rFonts w:ascii="Calibri" w:hAnsi="Calibri" w:cs="Calibri"/>
      <w:color w:val="5A5A5A"/>
      <w:spacing w:val="15"/>
      <w:kern w:val="2"/>
      <w:lang w:eastAsia="nl-NL"/>
      <w14:ligatures w14:val="standardContextual"/>
    </w:rPr>
  </w:style>
  <w:style w:type="paragraph" w:customStyle="1" w:styleId="Normal">
    <w:name w:val="Normal"/>
    <w:basedOn w:val="Standaard"/>
    <w:rPr>
      <w:rFonts w:ascii="Calibri" w:hAnsi="Calibri" w:cs="Calibri"/>
      <w:kern w:val="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5313">
      <w:marLeft w:val="0"/>
      <w:marRight w:val="0"/>
      <w:marTop w:val="0"/>
      <w:marBottom w:val="0"/>
      <w:divBdr>
        <w:top w:val="none" w:sz="0" w:space="0" w:color="auto"/>
        <w:left w:val="none" w:sz="0" w:space="0" w:color="auto"/>
        <w:bottom w:val="none" w:sz="0" w:space="0" w:color="auto"/>
        <w:right w:val="none" w:sz="0" w:space="0" w:color="auto"/>
      </w:divBdr>
    </w:div>
    <w:div w:id="66466898">
      <w:marLeft w:val="0"/>
      <w:marRight w:val="0"/>
      <w:marTop w:val="0"/>
      <w:marBottom w:val="0"/>
      <w:divBdr>
        <w:top w:val="none" w:sz="0" w:space="0" w:color="auto"/>
        <w:left w:val="none" w:sz="0" w:space="0" w:color="auto"/>
        <w:bottom w:val="none" w:sz="0" w:space="0" w:color="auto"/>
        <w:right w:val="none" w:sz="0" w:space="0" w:color="auto"/>
      </w:divBdr>
    </w:div>
    <w:div w:id="193857106">
      <w:marLeft w:val="0"/>
      <w:marRight w:val="0"/>
      <w:marTop w:val="0"/>
      <w:marBottom w:val="0"/>
      <w:divBdr>
        <w:top w:val="none" w:sz="0" w:space="0" w:color="auto"/>
        <w:left w:val="none" w:sz="0" w:space="0" w:color="auto"/>
        <w:bottom w:val="none" w:sz="0" w:space="0" w:color="auto"/>
        <w:right w:val="none" w:sz="0" w:space="0" w:color="auto"/>
      </w:divBdr>
      <w:divsChild>
        <w:div w:id="1598947531">
          <w:marLeft w:val="0"/>
          <w:marRight w:val="0"/>
          <w:marTop w:val="0"/>
          <w:marBottom w:val="0"/>
          <w:divBdr>
            <w:top w:val="none" w:sz="0" w:space="0" w:color="auto"/>
            <w:left w:val="none" w:sz="0" w:space="0" w:color="auto"/>
            <w:bottom w:val="none" w:sz="0" w:space="0" w:color="auto"/>
            <w:right w:val="none" w:sz="0" w:space="0" w:color="auto"/>
          </w:divBdr>
        </w:div>
      </w:divsChild>
    </w:div>
    <w:div w:id="564220653">
      <w:marLeft w:val="0"/>
      <w:marRight w:val="0"/>
      <w:marTop w:val="0"/>
      <w:marBottom w:val="0"/>
      <w:divBdr>
        <w:top w:val="none" w:sz="0" w:space="0" w:color="auto"/>
        <w:left w:val="none" w:sz="0" w:space="0" w:color="auto"/>
        <w:bottom w:val="none" w:sz="0" w:space="0" w:color="auto"/>
        <w:right w:val="none" w:sz="0" w:space="0" w:color="auto"/>
      </w:divBdr>
    </w:div>
    <w:div w:id="657542965">
      <w:marLeft w:val="0"/>
      <w:marRight w:val="0"/>
      <w:marTop w:val="0"/>
      <w:marBottom w:val="0"/>
      <w:divBdr>
        <w:top w:val="none" w:sz="0" w:space="0" w:color="auto"/>
        <w:left w:val="none" w:sz="0" w:space="0" w:color="auto"/>
        <w:bottom w:val="none" w:sz="0" w:space="0" w:color="auto"/>
        <w:right w:val="none" w:sz="0" w:space="0" w:color="auto"/>
      </w:divBdr>
    </w:div>
    <w:div w:id="1096293526">
      <w:marLeft w:val="0"/>
      <w:marRight w:val="0"/>
      <w:marTop w:val="0"/>
      <w:marBottom w:val="0"/>
      <w:divBdr>
        <w:top w:val="none" w:sz="0" w:space="0" w:color="auto"/>
        <w:left w:val="none" w:sz="0" w:space="0" w:color="auto"/>
        <w:bottom w:val="none" w:sz="0" w:space="0" w:color="auto"/>
        <w:right w:val="none" w:sz="0" w:space="0" w:color="auto"/>
      </w:divBdr>
      <w:divsChild>
        <w:div w:id="942148022">
          <w:marLeft w:val="0"/>
          <w:marRight w:val="0"/>
          <w:marTop w:val="0"/>
          <w:marBottom w:val="0"/>
          <w:divBdr>
            <w:top w:val="none" w:sz="0" w:space="0" w:color="auto"/>
            <w:left w:val="none" w:sz="0" w:space="0" w:color="auto"/>
            <w:bottom w:val="none" w:sz="0" w:space="0" w:color="auto"/>
            <w:right w:val="none" w:sz="0" w:space="0" w:color="auto"/>
          </w:divBdr>
        </w:div>
      </w:divsChild>
    </w:div>
    <w:div w:id="1333413568">
      <w:marLeft w:val="0"/>
      <w:marRight w:val="0"/>
      <w:marTop w:val="0"/>
      <w:marBottom w:val="0"/>
      <w:divBdr>
        <w:top w:val="none" w:sz="0" w:space="0" w:color="auto"/>
        <w:left w:val="none" w:sz="0" w:space="0" w:color="auto"/>
        <w:bottom w:val="none" w:sz="0" w:space="0" w:color="auto"/>
        <w:right w:val="none" w:sz="0" w:space="0" w:color="auto"/>
      </w:divBdr>
    </w:div>
    <w:div w:id="1531338983">
      <w:marLeft w:val="0"/>
      <w:marRight w:val="0"/>
      <w:marTop w:val="0"/>
      <w:marBottom w:val="0"/>
      <w:divBdr>
        <w:top w:val="none" w:sz="0" w:space="0" w:color="auto"/>
        <w:left w:val="none" w:sz="0" w:space="0" w:color="auto"/>
        <w:bottom w:val="none" w:sz="0" w:space="0" w:color="auto"/>
        <w:right w:val="none" w:sz="0" w:space="0" w:color="auto"/>
      </w:divBdr>
    </w:div>
    <w:div w:id="1782383301">
      <w:marLeft w:val="0"/>
      <w:marRight w:val="0"/>
      <w:marTop w:val="0"/>
      <w:marBottom w:val="0"/>
      <w:divBdr>
        <w:top w:val="none" w:sz="0" w:space="0" w:color="auto"/>
        <w:left w:val="none" w:sz="0" w:space="0" w:color="auto"/>
        <w:bottom w:val="none" w:sz="0" w:space="0" w:color="auto"/>
        <w:right w:val="none" w:sz="0" w:space="0" w:color="auto"/>
      </w:divBdr>
    </w:div>
    <w:div w:id="1833835431">
      <w:marLeft w:val="0"/>
      <w:marRight w:val="0"/>
      <w:marTop w:val="0"/>
      <w:marBottom w:val="0"/>
      <w:divBdr>
        <w:top w:val="none" w:sz="0" w:space="0" w:color="auto"/>
        <w:left w:val="none" w:sz="0" w:space="0" w:color="auto"/>
        <w:bottom w:val="none" w:sz="0" w:space="0" w:color="auto"/>
        <w:right w:val="none" w:sz="0" w:space="0" w:color="auto"/>
      </w:divBdr>
      <w:divsChild>
        <w:div w:id="176387559">
          <w:marLeft w:val="0"/>
          <w:marRight w:val="0"/>
          <w:marTop w:val="0"/>
          <w:marBottom w:val="0"/>
          <w:divBdr>
            <w:top w:val="none" w:sz="0" w:space="0" w:color="auto"/>
            <w:left w:val="none" w:sz="0" w:space="0" w:color="auto"/>
            <w:bottom w:val="none" w:sz="0" w:space="0" w:color="auto"/>
            <w:right w:val="none" w:sz="0" w:space="0" w:color="auto"/>
          </w:divBdr>
        </w:div>
      </w:divsChild>
    </w:div>
    <w:div w:id="211959544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6123</Characters>
  <Application>Microsoft Office Word</Application>
  <DocSecurity>0</DocSecurity>
  <Lines>111</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Rikken</dc:creator>
  <cp:keywords/>
  <dc:description/>
  <cp:lastModifiedBy>Gerard Rikken</cp:lastModifiedBy>
  <cp:revision>18</cp:revision>
  <cp:lastPrinted>2026-09-22T13:10:00Z</cp:lastPrinted>
  <dcterms:created xsi:type="dcterms:W3CDTF">2018-09-04T13:40:00Z</dcterms:created>
  <dcterms:modified xsi:type="dcterms:W3CDTF">2026-09-22T13:33:00Z</dcterms:modified>
</cp:coreProperties>
</file>